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E86465" w14:textId="77777777" w:rsidR="00365B95" w:rsidRDefault="00365B95">
      <w:pPr>
        <w:spacing w:after="0"/>
        <w:jc w:val="center"/>
        <w:rPr>
          <w:rFonts w:ascii="Avenir" w:eastAsia="Avenir" w:hAnsi="Avenir" w:cs="Avenir"/>
        </w:rPr>
      </w:pPr>
    </w:p>
    <w:p w14:paraId="19602DFE" w14:textId="77777777" w:rsidR="00365B95" w:rsidRDefault="00365B95">
      <w:pPr>
        <w:spacing w:after="0"/>
        <w:jc w:val="center"/>
        <w:rPr>
          <w:rFonts w:ascii="Avenir" w:eastAsia="Avenir" w:hAnsi="Avenir" w:cs="Avenir"/>
        </w:rPr>
      </w:pPr>
    </w:p>
    <w:p w14:paraId="19D11EB3" w14:textId="77777777" w:rsidR="00365B95" w:rsidRPr="00BF5E9F" w:rsidRDefault="00AB16A4">
      <w:pPr>
        <w:spacing w:after="0"/>
        <w:rPr>
          <w:rFonts w:ascii="Avenir LT Std 35 Light" w:eastAsia="Avenir" w:hAnsi="Avenir LT Std 35 Light" w:cs="Avenir"/>
          <w:b/>
        </w:rPr>
      </w:pPr>
      <w:r w:rsidRPr="00BF5E9F">
        <w:rPr>
          <w:rFonts w:ascii="Avenir LT Std 35 Light" w:eastAsia="Avenir" w:hAnsi="Avenir LT Std 35 Light" w:cs="Avenir"/>
          <w:b/>
        </w:rPr>
        <w:t>FOR IMMEDIATE RELEASE</w:t>
      </w:r>
    </w:p>
    <w:p w14:paraId="06938010" w14:textId="4307FD40" w:rsidR="00365B95" w:rsidRPr="00BF5E9F" w:rsidRDefault="00BC3185">
      <w:pPr>
        <w:spacing w:after="0"/>
        <w:rPr>
          <w:rFonts w:ascii="Avenir LT Std 35 Light" w:eastAsia="Avenir" w:hAnsi="Avenir LT Std 35 Light" w:cs="Avenir"/>
        </w:rPr>
      </w:pPr>
      <w:r>
        <w:rPr>
          <w:rFonts w:ascii="Avenir LT Std 35 Light" w:eastAsia="Avenir" w:hAnsi="Avenir LT Std 35 Light" w:cs="Avenir"/>
        </w:rPr>
        <w:t>June</w:t>
      </w:r>
      <w:r w:rsidR="00AB16A4" w:rsidRPr="00BF5E9F">
        <w:rPr>
          <w:rFonts w:ascii="Avenir LT Std 35 Light" w:eastAsia="Avenir" w:hAnsi="Avenir LT Std 35 Light" w:cs="Avenir"/>
        </w:rPr>
        <w:t xml:space="preserve"> </w:t>
      </w:r>
      <w:r w:rsidR="00D35875">
        <w:rPr>
          <w:rFonts w:ascii="Avenir LT Std 35 Light" w:eastAsia="Avenir" w:hAnsi="Avenir LT Std 35 Light" w:cs="Avenir"/>
        </w:rPr>
        <w:t>7</w:t>
      </w:r>
      <w:r w:rsidR="00AB16A4" w:rsidRPr="00BF5E9F">
        <w:rPr>
          <w:rFonts w:ascii="Avenir LT Std 35 Light" w:eastAsia="Avenir" w:hAnsi="Avenir LT Std 35 Light" w:cs="Avenir"/>
        </w:rPr>
        <w:t>, 202</w:t>
      </w:r>
      <w:r>
        <w:rPr>
          <w:rFonts w:ascii="Avenir LT Std 35 Light" w:eastAsia="Avenir" w:hAnsi="Avenir LT Std 35 Light" w:cs="Avenir"/>
        </w:rPr>
        <w:t>1</w:t>
      </w:r>
    </w:p>
    <w:p w14:paraId="63A4A0C7" w14:textId="77777777" w:rsidR="00A76C9D" w:rsidRPr="00BF5E9F" w:rsidRDefault="00A76C9D">
      <w:pPr>
        <w:spacing w:after="0"/>
        <w:rPr>
          <w:rFonts w:ascii="Avenir LT Std 35 Light" w:eastAsia="Avenir" w:hAnsi="Avenir LT Std 35 Light" w:cs="Avenir"/>
          <w:sz w:val="10"/>
          <w:szCs w:val="10"/>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75"/>
      </w:tblGrid>
      <w:tr w:rsidR="00A76C9D" w:rsidRPr="000979C5" w14:paraId="5ED3F440" w14:textId="77777777" w:rsidTr="0074635C">
        <w:tc>
          <w:tcPr>
            <w:tcW w:w="4959" w:type="dxa"/>
          </w:tcPr>
          <w:p w14:paraId="563A8455" w14:textId="77777777" w:rsidR="00A76C9D" w:rsidRPr="000979C5" w:rsidRDefault="0074635C" w:rsidP="00A76C9D">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Contact: Mike Reid</w:t>
            </w:r>
          </w:p>
          <w:p w14:paraId="22CE6700" w14:textId="31AE7027" w:rsidR="0074635C" w:rsidRPr="000979C5" w:rsidRDefault="00321749" w:rsidP="00A76C9D">
            <w:pPr>
              <w:jc w:val="right"/>
              <w:rPr>
                <w:rFonts w:ascii="Avenir LT Std 35 Light" w:eastAsia="Avenir" w:hAnsi="Avenir LT Std 35 Light" w:cs="Avenir"/>
                <w:sz w:val="18"/>
                <w:szCs w:val="18"/>
              </w:rPr>
            </w:pPr>
            <w:r>
              <w:rPr>
                <w:rFonts w:ascii="Avenir LT Std 35 Light" w:eastAsia="Avenir" w:hAnsi="Avenir LT Std 35 Light" w:cs="Avenir"/>
                <w:sz w:val="18"/>
                <w:szCs w:val="18"/>
              </w:rPr>
              <w:t xml:space="preserve">Public Outreach Coordinator, </w:t>
            </w:r>
            <w:r w:rsidR="0074635C" w:rsidRPr="000979C5">
              <w:rPr>
                <w:rFonts w:ascii="Avenir LT Std 35 Light" w:eastAsia="Avenir" w:hAnsi="Avenir LT Std 35 Light" w:cs="Avenir"/>
                <w:sz w:val="18"/>
                <w:szCs w:val="18"/>
              </w:rPr>
              <w:t>Dunlap Institute for Astronomy &amp; Astrophysics</w:t>
            </w:r>
          </w:p>
          <w:p w14:paraId="0CE66575" w14:textId="67024115" w:rsidR="0074635C" w:rsidRPr="000979C5" w:rsidRDefault="0074635C" w:rsidP="00A76C9D">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Phone:</w:t>
            </w:r>
            <w:r w:rsidR="00321749">
              <w:rPr>
                <w:rFonts w:ascii="Avenir LT Std 35 Light" w:eastAsia="Avenir" w:hAnsi="Avenir LT Std 35 Light" w:cs="Avenir"/>
                <w:sz w:val="18"/>
                <w:szCs w:val="18"/>
              </w:rPr>
              <w:t xml:space="preserve"> </w:t>
            </w:r>
            <w:r w:rsidR="00321749" w:rsidRPr="000979C5">
              <w:rPr>
                <w:rFonts w:ascii="Avenir LT Std 35 Light" w:eastAsia="Avenir" w:hAnsi="Avenir LT Std 35 Light" w:cs="Avenir"/>
                <w:sz w:val="18"/>
                <w:szCs w:val="18"/>
              </w:rPr>
              <w:t xml:space="preserve">+1 </w:t>
            </w:r>
            <w:r w:rsidR="00321749">
              <w:rPr>
                <w:rFonts w:ascii="Avenir LT Std 35 Light" w:eastAsia="Avenir" w:hAnsi="Avenir LT Std 35 Light" w:cs="Avenir"/>
                <w:sz w:val="18"/>
                <w:szCs w:val="18"/>
              </w:rPr>
              <w:t>647-638-9001</w:t>
            </w:r>
            <w:r w:rsidRPr="000979C5">
              <w:rPr>
                <w:rFonts w:ascii="Avenir LT Std 35 Light" w:eastAsia="Avenir" w:hAnsi="Avenir LT Std 35 Light" w:cs="Avenir"/>
                <w:sz w:val="18"/>
                <w:szCs w:val="18"/>
              </w:rPr>
              <w:t xml:space="preserve"> </w:t>
            </w:r>
          </w:p>
          <w:p w14:paraId="27FBF66C" w14:textId="6D461091" w:rsidR="00321749" w:rsidRPr="000979C5" w:rsidRDefault="0074635C" w:rsidP="00321749">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Email:</w:t>
            </w:r>
            <w:r w:rsidR="00321749">
              <w:rPr>
                <w:rFonts w:ascii="Avenir LT Std 35 Light" w:eastAsia="Avenir" w:hAnsi="Avenir LT Std 35 Light" w:cs="Avenir"/>
                <w:sz w:val="18"/>
                <w:szCs w:val="18"/>
              </w:rPr>
              <w:t xml:space="preserve"> </w:t>
            </w:r>
            <w:hyperlink r:id="rId7" w:history="1">
              <w:r w:rsidR="00321749" w:rsidRPr="006A214E">
                <w:rPr>
                  <w:rStyle w:val="Hyperlink"/>
                  <w:rFonts w:ascii="Avenir LT Std 35 Light" w:eastAsia="Avenir" w:hAnsi="Avenir LT Std 35 Light" w:cs="Avenir"/>
                  <w:sz w:val="18"/>
                  <w:szCs w:val="18"/>
                </w:rPr>
                <w:t>mike.reid@utoronto.ca</w:t>
              </w:r>
            </w:hyperlink>
          </w:p>
          <w:p w14:paraId="3F8E593B" w14:textId="4B60D5F8" w:rsidR="00321749" w:rsidRPr="000979C5" w:rsidRDefault="0074635C" w:rsidP="00321749">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Website:</w:t>
            </w:r>
            <w:r w:rsidR="00321749">
              <w:rPr>
                <w:rFonts w:ascii="Avenir LT Std 35 Light" w:eastAsia="Avenir" w:hAnsi="Avenir LT Std 35 Light" w:cs="Avenir"/>
                <w:sz w:val="18"/>
                <w:szCs w:val="18"/>
              </w:rPr>
              <w:t xml:space="preserve"> </w:t>
            </w:r>
            <w:hyperlink r:id="rId8" w:history="1">
              <w:r w:rsidR="00321749" w:rsidRPr="006A214E">
                <w:rPr>
                  <w:rStyle w:val="Hyperlink"/>
                  <w:rFonts w:ascii="Avenir LT Std 35 Light" w:eastAsia="Avenir" w:hAnsi="Avenir LT Std 35 Light" w:cs="Avenir"/>
                  <w:sz w:val="18"/>
                  <w:szCs w:val="18"/>
                </w:rPr>
                <w:t>www.universe.utoronto.ca</w:t>
              </w:r>
            </w:hyperlink>
          </w:p>
        </w:tc>
        <w:tc>
          <w:tcPr>
            <w:tcW w:w="4675" w:type="dxa"/>
          </w:tcPr>
          <w:p w14:paraId="3221509E" w14:textId="77777777" w:rsidR="00BC3185" w:rsidRPr="000979C5" w:rsidRDefault="00BC3185" w:rsidP="00BC3185">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Contact: Julie Bolduc-Duval</w:t>
            </w:r>
          </w:p>
          <w:p w14:paraId="431E9298" w14:textId="77777777" w:rsidR="00BC3185" w:rsidRPr="000979C5" w:rsidRDefault="00BC3185" w:rsidP="00BC3185">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Executive Director, Discover the Universe</w:t>
            </w:r>
          </w:p>
          <w:p w14:paraId="06EA98DB" w14:textId="77777777" w:rsidR="00BC3185" w:rsidRPr="000979C5" w:rsidRDefault="00BC3185" w:rsidP="00BC3185">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Phone: +1 418-332-0428</w:t>
            </w:r>
          </w:p>
          <w:p w14:paraId="70F6AF8B" w14:textId="77777777" w:rsidR="00BC3185" w:rsidRPr="000979C5" w:rsidRDefault="00BC3185" w:rsidP="00BC3185">
            <w:pPr>
              <w:jc w:val="right"/>
              <w:rPr>
                <w:rFonts w:ascii="Avenir LT Std 35 Light" w:eastAsia="Avenir" w:hAnsi="Avenir LT Std 35 Light" w:cs="Avenir"/>
                <w:sz w:val="18"/>
                <w:szCs w:val="18"/>
                <w:lang w:val="fr-CA"/>
              </w:rPr>
            </w:pPr>
            <w:r w:rsidRPr="000979C5">
              <w:rPr>
                <w:rFonts w:ascii="Avenir LT Std 35 Light" w:eastAsia="Avenir" w:hAnsi="Avenir LT Std 35 Light" w:cs="Avenir"/>
                <w:sz w:val="18"/>
                <w:szCs w:val="18"/>
                <w:lang w:val="fr-CA"/>
              </w:rPr>
              <w:t xml:space="preserve">Email: </w:t>
            </w:r>
            <w:hyperlink r:id="rId9">
              <w:r w:rsidRPr="000979C5">
                <w:rPr>
                  <w:rFonts w:ascii="Avenir LT Std 35 Light" w:eastAsia="Avenir" w:hAnsi="Avenir LT Std 35 Light" w:cs="Avenir"/>
                  <w:color w:val="0563C1"/>
                  <w:sz w:val="18"/>
                  <w:szCs w:val="18"/>
                  <w:u w:val="single"/>
                  <w:lang w:val="fr-CA"/>
                </w:rPr>
                <w:t>julie@discovertheuniverse.ca</w:t>
              </w:r>
            </w:hyperlink>
          </w:p>
          <w:p w14:paraId="05C7D8C7" w14:textId="42B96B38" w:rsidR="00A76C9D" w:rsidRPr="000979C5" w:rsidRDefault="00BC3185" w:rsidP="00BC3185">
            <w:pPr>
              <w:jc w:val="right"/>
              <w:rPr>
                <w:rFonts w:ascii="Avenir LT Std 35 Light" w:eastAsia="Avenir" w:hAnsi="Avenir LT Std 35 Light" w:cs="Avenir"/>
                <w:sz w:val="18"/>
                <w:szCs w:val="18"/>
              </w:rPr>
            </w:pPr>
            <w:r w:rsidRPr="000979C5">
              <w:rPr>
                <w:rFonts w:ascii="Avenir LT Std 35 Light" w:eastAsia="Avenir" w:hAnsi="Avenir LT Std 35 Light" w:cs="Avenir"/>
                <w:sz w:val="18"/>
                <w:szCs w:val="18"/>
              </w:rPr>
              <w:t xml:space="preserve">Website: </w:t>
            </w:r>
            <w:hyperlink r:id="rId10">
              <w:r w:rsidRPr="000979C5">
                <w:rPr>
                  <w:rFonts w:ascii="Avenir LT Std 35 Light" w:eastAsia="Avenir" w:hAnsi="Avenir LT Std 35 Light" w:cs="Avenir"/>
                  <w:color w:val="0563C1"/>
                  <w:sz w:val="18"/>
                  <w:szCs w:val="18"/>
                  <w:u w:val="single"/>
                </w:rPr>
                <w:t>www.discovertheuniverse.ca</w:t>
              </w:r>
            </w:hyperlink>
          </w:p>
        </w:tc>
      </w:tr>
    </w:tbl>
    <w:p w14:paraId="044E30AB" w14:textId="77777777" w:rsidR="00A76C9D" w:rsidRPr="00BF5E9F" w:rsidRDefault="00A76C9D">
      <w:pPr>
        <w:spacing w:after="0"/>
        <w:jc w:val="right"/>
        <w:rPr>
          <w:rFonts w:ascii="Avenir LT Std 35 Light" w:eastAsia="Avenir" w:hAnsi="Avenir LT Std 35 Light" w:cs="Avenir"/>
        </w:rPr>
      </w:pPr>
    </w:p>
    <w:p w14:paraId="46ADB56F" w14:textId="77777777" w:rsidR="00365B95" w:rsidRPr="00BF5E9F" w:rsidRDefault="00365B95">
      <w:pPr>
        <w:spacing w:after="0"/>
        <w:jc w:val="center"/>
        <w:rPr>
          <w:rFonts w:ascii="Avenir LT Std 35 Light" w:eastAsia="Avenir" w:hAnsi="Avenir LT Std 35 Light" w:cs="Avenir"/>
          <w:color w:val="000000"/>
        </w:rPr>
      </w:pPr>
    </w:p>
    <w:p w14:paraId="11164EB3" w14:textId="5894912B" w:rsidR="00365B95" w:rsidRPr="0074635C" w:rsidRDefault="00BC3185">
      <w:pPr>
        <w:spacing w:after="0"/>
        <w:jc w:val="center"/>
        <w:rPr>
          <w:rFonts w:ascii="Avenir LT Std 35 Light" w:eastAsia="Avenir" w:hAnsi="Avenir LT Std 35 Light" w:cs="Avenir"/>
          <w:b/>
          <w:bCs/>
          <w:color w:val="000000"/>
        </w:rPr>
      </w:pPr>
      <w:r w:rsidRPr="0074635C">
        <w:rPr>
          <w:rFonts w:ascii="Avenir LT Std 35 Light" w:eastAsia="Avenir" w:hAnsi="Avenir LT Std 35 Light" w:cs="Avenir"/>
          <w:b/>
          <w:bCs/>
          <w:color w:val="000000"/>
        </w:rPr>
        <w:t>YOUR GUIDE TO THE JUNE 10 SOLAR ECLIPSE</w:t>
      </w:r>
    </w:p>
    <w:p w14:paraId="6C255F43" w14:textId="77777777" w:rsidR="00365B95" w:rsidRPr="006E15CA" w:rsidRDefault="00365B95">
      <w:pPr>
        <w:spacing w:after="0"/>
        <w:jc w:val="center"/>
        <w:rPr>
          <w:rFonts w:ascii="Avenir LT Std 35 Light" w:eastAsia="Avenir" w:hAnsi="Avenir LT Std 35 Light" w:cs="Avenir"/>
          <w:iCs/>
          <w:color w:val="000000"/>
        </w:rPr>
      </w:pPr>
    </w:p>
    <w:p w14:paraId="70C48CDD" w14:textId="2C327E61" w:rsidR="00365B95" w:rsidRPr="005F4752" w:rsidRDefault="00BC3185">
      <w:pPr>
        <w:spacing w:after="0"/>
        <w:rPr>
          <w:rFonts w:ascii="Avenir LT Std 35 Light" w:eastAsia="Avenir" w:hAnsi="Avenir LT Std 35 Light" w:cs="Avenir"/>
          <w:sz w:val="20"/>
          <w:szCs w:val="20"/>
        </w:rPr>
      </w:pPr>
      <w:r w:rsidRPr="005F4752">
        <w:rPr>
          <w:rFonts w:ascii="Avenir LT Std 35 Light" w:eastAsia="Avenir" w:hAnsi="Avenir LT Std 35 Light" w:cs="Avenir"/>
          <w:color w:val="000000"/>
          <w:sz w:val="20"/>
          <w:szCs w:val="20"/>
        </w:rPr>
        <w:t xml:space="preserve">The Dunlap </w:t>
      </w:r>
      <w:r w:rsidRPr="005F4752">
        <w:rPr>
          <w:rFonts w:ascii="Avenir LT Std 35 Light" w:eastAsia="Avenir" w:hAnsi="Avenir LT Std 35 Light" w:cs="Avenir"/>
          <w:sz w:val="20"/>
          <w:szCs w:val="20"/>
        </w:rPr>
        <w:t>Institute for Astronomy &amp; Astrophysics</w:t>
      </w:r>
      <w:r w:rsidRPr="005F4752">
        <w:rPr>
          <w:rFonts w:ascii="Avenir LT Std 35 Light" w:eastAsia="Avenir" w:hAnsi="Avenir LT Std 35 Light" w:cs="Avenir"/>
          <w:color w:val="000000"/>
          <w:sz w:val="20"/>
          <w:szCs w:val="20"/>
        </w:rPr>
        <w:t xml:space="preserve"> and </w:t>
      </w:r>
      <w:r w:rsidR="00AB16A4" w:rsidRPr="005F4752">
        <w:rPr>
          <w:rFonts w:ascii="Avenir LT Std 35 Light" w:eastAsia="Avenir" w:hAnsi="Avenir LT Std 35 Light" w:cs="Avenir"/>
          <w:color w:val="000000"/>
          <w:sz w:val="20"/>
          <w:szCs w:val="20"/>
        </w:rPr>
        <w:t xml:space="preserve">Discover the Universe </w:t>
      </w:r>
      <w:r w:rsidRPr="005F4752">
        <w:rPr>
          <w:rFonts w:ascii="Avenir LT Std 35 Light" w:eastAsia="Avenir" w:hAnsi="Avenir LT Std 35 Light" w:cs="Avenir"/>
          <w:color w:val="000000"/>
          <w:sz w:val="20"/>
          <w:szCs w:val="20"/>
        </w:rPr>
        <w:t xml:space="preserve">have been working on </w:t>
      </w:r>
      <w:r w:rsidR="002A1D07" w:rsidRPr="005F4752">
        <w:rPr>
          <w:rFonts w:ascii="Avenir LT Std 35 Light" w:eastAsia="Avenir" w:hAnsi="Avenir LT Std 35 Light" w:cs="Avenir"/>
          <w:color w:val="000000"/>
          <w:sz w:val="20"/>
          <w:szCs w:val="20"/>
        </w:rPr>
        <w:t>sharing</w:t>
      </w:r>
      <w:r w:rsidRPr="005F4752">
        <w:rPr>
          <w:rFonts w:ascii="Avenir LT Std 35 Light" w:eastAsia="Avenir" w:hAnsi="Avenir LT Std 35 Light" w:cs="Avenir"/>
          <w:color w:val="000000"/>
          <w:sz w:val="20"/>
          <w:szCs w:val="20"/>
        </w:rPr>
        <w:t xml:space="preserve"> educational information and safety glasses in preparation for the June 10, 2021 Solar Eclipse</w:t>
      </w:r>
      <w:r w:rsidR="00AB16A4" w:rsidRPr="005F4752">
        <w:rPr>
          <w:rFonts w:ascii="Avenir LT Std 35 Light" w:eastAsia="Avenir" w:hAnsi="Avenir LT Std 35 Light" w:cs="Avenir"/>
          <w:sz w:val="20"/>
          <w:szCs w:val="20"/>
        </w:rPr>
        <w:t xml:space="preserve">. </w:t>
      </w:r>
    </w:p>
    <w:p w14:paraId="3F5D007B" w14:textId="77777777" w:rsidR="00365B95" w:rsidRPr="005F4752" w:rsidRDefault="00365B95">
      <w:pPr>
        <w:spacing w:after="0"/>
        <w:rPr>
          <w:rFonts w:ascii="Avenir LT Std 35 Light" w:eastAsia="Avenir" w:hAnsi="Avenir LT Std 35 Light" w:cs="Avenir"/>
          <w:sz w:val="20"/>
          <w:szCs w:val="20"/>
        </w:rPr>
      </w:pPr>
    </w:p>
    <w:p w14:paraId="6DE854CF" w14:textId="3AAB4F79" w:rsidR="00365B95" w:rsidRPr="005F4752" w:rsidRDefault="00BC3185">
      <w:pPr>
        <w:spacing w:after="0"/>
        <w:rPr>
          <w:rFonts w:ascii="Avenir LT Std 35 Light" w:eastAsia="Avenir" w:hAnsi="Avenir LT Std 35 Light" w:cs="Avenir"/>
          <w:sz w:val="20"/>
          <w:szCs w:val="20"/>
        </w:rPr>
      </w:pPr>
      <w:r w:rsidRPr="005F4752">
        <w:rPr>
          <w:rFonts w:ascii="Avenir LT Std 35 Light" w:eastAsia="Avenir" w:hAnsi="Avenir LT Std 35 Light" w:cs="Avenir"/>
          <w:sz w:val="20"/>
          <w:szCs w:val="20"/>
        </w:rPr>
        <w:t xml:space="preserve">An Annular Solar Eclipse will take place in the early morning hours of June 10, and is best viewed in Ontario, Quebec, and Nunavut. An ‘annular’ eclipse occurs as the moon passes in front of the sun, causing a ring of light to appear in the sky. </w:t>
      </w:r>
      <w:r w:rsidR="0051575E">
        <w:rPr>
          <w:rFonts w:ascii="Avenir LT Std 35 Light" w:eastAsia="Avenir" w:hAnsi="Avenir LT Std 35 Light" w:cs="Avenir"/>
          <w:sz w:val="20"/>
          <w:szCs w:val="20"/>
        </w:rPr>
        <w:t xml:space="preserve">Solar </w:t>
      </w:r>
      <w:r w:rsidRPr="005F4752">
        <w:rPr>
          <w:rFonts w:ascii="Avenir LT Std 35 Light" w:eastAsia="Avenir" w:hAnsi="Avenir LT Std 35 Light" w:cs="Avenir"/>
          <w:sz w:val="20"/>
          <w:szCs w:val="20"/>
        </w:rPr>
        <w:t>eclipse</w:t>
      </w:r>
      <w:r w:rsidR="0051575E">
        <w:rPr>
          <w:rFonts w:ascii="Avenir LT Std 35 Light" w:eastAsia="Avenir" w:hAnsi="Avenir LT Std 35 Light" w:cs="Avenir"/>
          <w:sz w:val="20"/>
          <w:szCs w:val="20"/>
        </w:rPr>
        <w:t>s</w:t>
      </w:r>
      <w:r w:rsidRPr="005F4752">
        <w:rPr>
          <w:rFonts w:ascii="Avenir LT Std 35 Light" w:eastAsia="Avenir" w:hAnsi="Avenir LT Std 35 Light" w:cs="Avenir"/>
          <w:sz w:val="20"/>
          <w:szCs w:val="20"/>
        </w:rPr>
        <w:t xml:space="preserve"> happen about once or twice a year, but this one is unique to our part of the world</w:t>
      </w:r>
      <w:r w:rsidR="00AB16A4" w:rsidRPr="005F4752">
        <w:rPr>
          <w:rFonts w:ascii="Avenir LT Std 35 Light" w:eastAsia="Avenir" w:hAnsi="Avenir LT Std 35 Light" w:cs="Avenir"/>
          <w:sz w:val="20"/>
          <w:szCs w:val="20"/>
        </w:rPr>
        <w:t xml:space="preserve">. </w:t>
      </w:r>
      <w:r w:rsidRPr="005F4752">
        <w:rPr>
          <w:rFonts w:ascii="Avenir LT Std 35 Light" w:eastAsia="Avenir" w:hAnsi="Avenir LT Std 35 Light" w:cs="Avenir"/>
          <w:sz w:val="20"/>
          <w:szCs w:val="20"/>
        </w:rPr>
        <w:t xml:space="preserve">Due to the nature of an annular eclipse, safety viewing glasses (or eclipse glasses) are </w:t>
      </w:r>
      <w:r w:rsidR="0051575E">
        <w:rPr>
          <w:rFonts w:ascii="Avenir LT Std 35 Light" w:eastAsia="Avenir" w:hAnsi="Avenir LT Std 35 Light" w:cs="Avenir"/>
          <w:sz w:val="20"/>
          <w:szCs w:val="20"/>
        </w:rPr>
        <w:t xml:space="preserve">required for direct observation. </w:t>
      </w:r>
      <w:r w:rsidRPr="005F4752">
        <w:rPr>
          <w:rFonts w:ascii="Avenir LT Std 35 Light" w:eastAsia="Avenir" w:hAnsi="Avenir LT Std 35 Light" w:cs="Avenir"/>
          <w:sz w:val="20"/>
          <w:szCs w:val="20"/>
        </w:rPr>
        <w:t>The visible light from the sun can cause ocular damage if looked at directly.</w:t>
      </w:r>
      <w:r w:rsidR="0051575E">
        <w:rPr>
          <w:rFonts w:ascii="Avenir LT Std 35 Light" w:eastAsia="Avenir" w:hAnsi="Avenir LT Std 35 Light" w:cs="Avenir"/>
          <w:sz w:val="20"/>
          <w:szCs w:val="20"/>
        </w:rPr>
        <w:t xml:space="preserve"> </w:t>
      </w:r>
      <w:hyperlink r:id="rId11" w:history="1">
        <w:r w:rsidR="0051575E" w:rsidRPr="0051575E">
          <w:rPr>
            <w:rStyle w:val="Hyperlink"/>
            <w:rFonts w:ascii="Avenir LT Std 35 Light" w:eastAsia="Avenir" w:hAnsi="Avenir LT Std 35 Light" w:cs="Avenir"/>
            <w:sz w:val="20"/>
            <w:szCs w:val="20"/>
          </w:rPr>
          <w:t>More Information</w:t>
        </w:r>
      </w:hyperlink>
      <w:r w:rsidR="0051575E">
        <w:rPr>
          <w:rFonts w:ascii="Avenir LT Std 35 Light" w:eastAsia="Avenir" w:hAnsi="Avenir LT Std 35 Light" w:cs="Avenir"/>
          <w:sz w:val="20"/>
          <w:szCs w:val="20"/>
        </w:rPr>
        <w:t>.</w:t>
      </w:r>
    </w:p>
    <w:p w14:paraId="050A7925" w14:textId="52CDA752" w:rsidR="00365B95" w:rsidRPr="005F4752" w:rsidRDefault="00365B95">
      <w:pPr>
        <w:spacing w:after="0"/>
        <w:rPr>
          <w:rFonts w:ascii="Avenir LT Std 35 Light" w:eastAsia="Avenir" w:hAnsi="Avenir LT Std 35 Light" w:cs="Avenir"/>
          <w:sz w:val="20"/>
          <w:szCs w:val="20"/>
        </w:rPr>
      </w:pPr>
    </w:p>
    <w:p w14:paraId="3698D97E" w14:textId="03379315" w:rsidR="00C43945" w:rsidRPr="005F4752" w:rsidRDefault="00C43945">
      <w:pPr>
        <w:spacing w:after="0"/>
        <w:rPr>
          <w:rFonts w:ascii="Avenir LT Std 35 Light" w:eastAsia="Avenir" w:hAnsi="Avenir LT Std 35 Light" w:cs="Avenir"/>
          <w:b/>
          <w:bCs/>
          <w:sz w:val="20"/>
          <w:szCs w:val="20"/>
          <w:u w:val="single"/>
        </w:rPr>
      </w:pPr>
      <w:r w:rsidRPr="005F4752">
        <w:rPr>
          <w:rFonts w:ascii="Avenir LT Std 35 Light" w:eastAsia="Avenir" w:hAnsi="Avenir LT Std 35 Light" w:cs="Avenir"/>
          <w:b/>
          <w:bCs/>
          <w:sz w:val="20"/>
          <w:szCs w:val="20"/>
          <w:u w:val="single"/>
        </w:rPr>
        <w:t>Background</w:t>
      </w:r>
    </w:p>
    <w:p w14:paraId="7DD6424D" w14:textId="619C4309" w:rsidR="00365B95" w:rsidRPr="005F4752" w:rsidRDefault="00BC3185">
      <w:pPr>
        <w:spacing w:after="0"/>
        <w:rPr>
          <w:rFonts w:ascii="Avenir LT Std 35 Light" w:eastAsia="Avenir" w:hAnsi="Avenir LT Std 35 Light" w:cs="Avenir"/>
          <w:sz w:val="20"/>
          <w:szCs w:val="20"/>
        </w:rPr>
      </w:pPr>
      <w:r w:rsidRPr="005F4752">
        <w:rPr>
          <w:rFonts w:ascii="Avenir LT Std 35 Light" w:eastAsia="Avenir" w:hAnsi="Avenir LT Std 35 Light" w:cs="Avenir"/>
          <w:sz w:val="20"/>
          <w:szCs w:val="20"/>
        </w:rPr>
        <w:t xml:space="preserve">Beginning in February, the </w:t>
      </w:r>
      <w:r w:rsidRPr="005F4752">
        <w:rPr>
          <w:rFonts w:ascii="Avenir LT Std 35 Light" w:eastAsia="Avenir" w:hAnsi="Avenir LT Std 35 Light" w:cs="Avenir"/>
          <w:color w:val="000000"/>
          <w:sz w:val="20"/>
          <w:szCs w:val="20"/>
        </w:rPr>
        <w:t xml:space="preserve">Dunlap </w:t>
      </w:r>
      <w:r w:rsidR="00200106" w:rsidRPr="005F4752">
        <w:rPr>
          <w:rFonts w:ascii="Avenir LT Std 35 Light" w:eastAsia="Avenir" w:hAnsi="Avenir LT Std 35 Light" w:cs="Avenir"/>
          <w:color w:val="000000"/>
          <w:sz w:val="20"/>
          <w:szCs w:val="20"/>
        </w:rPr>
        <w:t xml:space="preserve">Institute </w:t>
      </w:r>
      <w:r w:rsidRPr="005F4752">
        <w:rPr>
          <w:rFonts w:ascii="Avenir LT Std 35 Light" w:eastAsia="Avenir" w:hAnsi="Avenir LT Std 35 Light" w:cs="Avenir"/>
          <w:color w:val="000000"/>
          <w:sz w:val="20"/>
          <w:szCs w:val="20"/>
        </w:rPr>
        <w:t>and Discover the Universe</w:t>
      </w:r>
      <w:r w:rsidRPr="005F4752">
        <w:rPr>
          <w:rFonts w:ascii="Avenir LT Std 35 Light" w:eastAsia="Avenir" w:hAnsi="Avenir LT Std 35 Light" w:cs="Avenir"/>
          <w:sz w:val="20"/>
          <w:szCs w:val="20"/>
        </w:rPr>
        <w:t xml:space="preserve"> began preparing for the eclipse by ordering safety glasses to give away to anyone in the areas where the eclipse would best </w:t>
      </w:r>
      <w:r w:rsidR="00200106" w:rsidRPr="005F4752">
        <w:rPr>
          <w:rFonts w:ascii="Avenir LT Std 35 Light" w:eastAsia="Avenir" w:hAnsi="Avenir LT Std 35 Light" w:cs="Avenir"/>
          <w:sz w:val="20"/>
          <w:szCs w:val="20"/>
        </w:rPr>
        <w:t xml:space="preserve">be observed </w:t>
      </w:r>
      <w:r w:rsidRPr="005F4752">
        <w:rPr>
          <w:rFonts w:ascii="Avenir LT Std 35 Light" w:eastAsia="Avenir" w:hAnsi="Avenir LT Std 35 Light" w:cs="Avenir"/>
          <w:sz w:val="20"/>
          <w:szCs w:val="20"/>
        </w:rPr>
        <w:t>(the path of annularity). Discover the Universe, being an educational program, also prepared kits to mail out to people in remote communities.</w:t>
      </w:r>
      <w:r w:rsidR="00C43945" w:rsidRPr="005F4752">
        <w:rPr>
          <w:rFonts w:ascii="Avenir LT Std 35 Light" w:eastAsia="Avenir" w:hAnsi="Avenir LT Std 35 Light" w:cs="Avenir"/>
          <w:sz w:val="20"/>
          <w:szCs w:val="20"/>
        </w:rPr>
        <w:t xml:space="preserve"> </w:t>
      </w:r>
      <w:hyperlink r:id="rId12" w:history="1">
        <w:r w:rsidR="00C43945" w:rsidRPr="005F4752">
          <w:rPr>
            <w:rStyle w:val="Hyperlink"/>
            <w:rFonts w:ascii="Avenir LT Std 35 Light" w:eastAsia="Avenir" w:hAnsi="Avenir LT Std 35 Light" w:cs="Avenir"/>
            <w:sz w:val="20"/>
            <w:szCs w:val="20"/>
          </w:rPr>
          <w:t>Learn more.</w:t>
        </w:r>
      </w:hyperlink>
    </w:p>
    <w:p w14:paraId="1FBA7737" w14:textId="77777777" w:rsidR="00365B95" w:rsidRPr="005F4752" w:rsidRDefault="00365B95">
      <w:pPr>
        <w:spacing w:after="0"/>
        <w:rPr>
          <w:rFonts w:ascii="Avenir LT Std 35 Light" w:eastAsia="Avenir" w:hAnsi="Avenir LT Std 35 Light" w:cs="Avenir"/>
          <w:sz w:val="20"/>
          <w:szCs w:val="20"/>
        </w:rPr>
      </w:pPr>
    </w:p>
    <w:p w14:paraId="29DC95A0" w14:textId="3F2DCA5C" w:rsidR="00365B95" w:rsidRDefault="00BC3185">
      <w:pPr>
        <w:spacing w:after="0"/>
        <w:rPr>
          <w:rFonts w:ascii="Avenir LT Std 35 Light" w:eastAsia="Avenir" w:hAnsi="Avenir LT Std 35 Light" w:cs="Avenir"/>
          <w:sz w:val="20"/>
          <w:szCs w:val="20"/>
        </w:rPr>
      </w:pPr>
      <w:r w:rsidRPr="005F4752">
        <w:rPr>
          <w:rFonts w:ascii="Avenir LT Std 35 Light" w:eastAsia="Avenir" w:hAnsi="Avenir LT Std 35 Light" w:cs="Avenir"/>
          <w:sz w:val="20"/>
          <w:szCs w:val="20"/>
        </w:rPr>
        <w:t xml:space="preserve">In April, </w:t>
      </w:r>
      <w:r w:rsidR="00200106" w:rsidRPr="005F4752">
        <w:rPr>
          <w:rFonts w:ascii="Avenir LT Std 35 Light" w:eastAsia="Avenir" w:hAnsi="Avenir LT Std 35 Light" w:cs="Avenir"/>
          <w:sz w:val="20"/>
          <w:szCs w:val="20"/>
        </w:rPr>
        <w:t xml:space="preserve">we </w:t>
      </w:r>
      <w:r w:rsidRPr="005F4752">
        <w:rPr>
          <w:rFonts w:ascii="Avenir LT Std 35 Light" w:eastAsia="Avenir" w:hAnsi="Avenir LT Std 35 Light" w:cs="Avenir"/>
          <w:sz w:val="20"/>
          <w:szCs w:val="20"/>
        </w:rPr>
        <w:t xml:space="preserve">mailed out </w:t>
      </w:r>
      <w:r w:rsidR="00EA5CDD" w:rsidRPr="005F4752">
        <w:rPr>
          <w:rFonts w:ascii="Avenir LT Std 35 Light" w:eastAsia="Avenir" w:hAnsi="Avenir LT Std 35 Light" w:cs="Avenir"/>
          <w:sz w:val="20"/>
          <w:szCs w:val="20"/>
        </w:rPr>
        <w:t>267</w:t>
      </w:r>
      <w:r w:rsidRPr="005F4752">
        <w:rPr>
          <w:rFonts w:ascii="Avenir LT Std 35 Light" w:eastAsia="Avenir" w:hAnsi="Avenir LT Std 35 Light" w:cs="Avenir"/>
          <w:sz w:val="20"/>
          <w:szCs w:val="20"/>
        </w:rPr>
        <w:t xml:space="preserve"> educational kits to communities </w:t>
      </w:r>
      <w:r w:rsidR="00EA5CDD" w:rsidRPr="005F4752">
        <w:rPr>
          <w:rFonts w:ascii="Avenir LT Std 35 Light" w:eastAsia="Avenir" w:hAnsi="Avenir LT Std 35 Light" w:cs="Avenir"/>
          <w:sz w:val="20"/>
          <w:szCs w:val="20"/>
        </w:rPr>
        <w:t xml:space="preserve">within the path of annularity, </w:t>
      </w:r>
      <w:r w:rsidR="00200106" w:rsidRPr="005F4752">
        <w:rPr>
          <w:rFonts w:ascii="Avenir LT Std 35 Light" w:eastAsia="Avenir" w:hAnsi="Avenir LT Std 35 Light" w:cs="Avenir"/>
          <w:sz w:val="20"/>
          <w:szCs w:val="20"/>
        </w:rPr>
        <w:t>delivering them to</w:t>
      </w:r>
      <w:r w:rsidR="00EA5CDD" w:rsidRPr="005F4752">
        <w:rPr>
          <w:rFonts w:ascii="Avenir LT Std 35 Light" w:eastAsia="Avenir" w:hAnsi="Avenir LT Std 35 Light" w:cs="Avenir"/>
          <w:sz w:val="20"/>
          <w:szCs w:val="20"/>
        </w:rPr>
        <w:t xml:space="preserve"> </w:t>
      </w:r>
      <w:r w:rsidR="00200106" w:rsidRPr="005F4752">
        <w:rPr>
          <w:rFonts w:ascii="Avenir LT Std 35 Light" w:eastAsia="Avenir" w:hAnsi="Avenir LT Std 35 Light" w:cs="Avenir"/>
          <w:sz w:val="20"/>
          <w:szCs w:val="20"/>
        </w:rPr>
        <w:t xml:space="preserve">schools, </w:t>
      </w:r>
      <w:r w:rsidR="00EA5CDD" w:rsidRPr="005F4752">
        <w:rPr>
          <w:rFonts w:ascii="Avenir LT Std 35 Light" w:eastAsia="Avenir" w:hAnsi="Avenir LT Std 35 Light" w:cs="Avenir"/>
          <w:sz w:val="20"/>
          <w:szCs w:val="20"/>
        </w:rPr>
        <w:t>classroom</w:t>
      </w:r>
      <w:r w:rsidR="00200106" w:rsidRPr="005F4752">
        <w:rPr>
          <w:rFonts w:ascii="Avenir LT Std 35 Light" w:eastAsia="Avenir" w:hAnsi="Avenir LT Std 35 Light" w:cs="Avenir"/>
          <w:sz w:val="20"/>
          <w:szCs w:val="20"/>
        </w:rPr>
        <w:t xml:space="preserve">s, and community groups. </w:t>
      </w:r>
      <w:r w:rsidR="0074635C" w:rsidRPr="005F4752">
        <w:rPr>
          <w:rFonts w:ascii="Avenir LT Std 35 Light" w:eastAsia="Avenir" w:hAnsi="Avenir LT Std 35 Light" w:cs="Avenir"/>
          <w:sz w:val="20"/>
          <w:szCs w:val="20"/>
        </w:rPr>
        <w:t xml:space="preserve">There was such interest in </w:t>
      </w:r>
      <w:r w:rsidR="00200106" w:rsidRPr="005F4752">
        <w:rPr>
          <w:rFonts w:ascii="Avenir LT Std 35 Light" w:eastAsia="Avenir" w:hAnsi="Avenir LT Std 35 Light" w:cs="Avenir"/>
          <w:sz w:val="20"/>
          <w:szCs w:val="20"/>
        </w:rPr>
        <w:t xml:space="preserve">safety glasses, </w:t>
      </w:r>
      <w:r w:rsidR="0074635C" w:rsidRPr="005F4752">
        <w:rPr>
          <w:rFonts w:ascii="Avenir LT Std 35 Light" w:eastAsia="Avenir" w:hAnsi="Avenir LT Std 35 Light" w:cs="Avenir"/>
          <w:sz w:val="20"/>
          <w:szCs w:val="20"/>
        </w:rPr>
        <w:t xml:space="preserve">that </w:t>
      </w:r>
      <w:r w:rsidR="00200106" w:rsidRPr="005F4752">
        <w:rPr>
          <w:rFonts w:ascii="Avenir LT Std 35 Light" w:eastAsia="Avenir" w:hAnsi="Avenir LT Std 35 Light" w:cs="Avenir"/>
          <w:sz w:val="20"/>
          <w:szCs w:val="20"/>
        </w:rPr>
        <w:t>Discover the Universe decided to launch an Eclipse Challenge! Members of the public are being challenged to use a projection method to safely observe the eclipse even without glasses. By letting the sunlight pass through a hole, onto a screen, the eclipse can be seen without directly looking at it.</w:t>
      </w:r>
    </w:p>
    <w:p w14:paraId="5AB90C3A" w14:textId="77777777" w:rsidR="005F4752" w:rsidRPr="005F4752" w:rsidRDefault="005F4752">
      <w:pPr>
        <w:spacing w:after="0"/>
        <w:rPr>
          <w:rFonts w:ascii="Avenir LT Std 35 Light" w:eastAsia="Avenir" w:hAnsi="Avenir LT Std 35 Light" w:cs="Avenir"/>
          <w:sz w:val="20"/>
          <w:szCs w:val="20"/>
        </w:rPr>
      </w:pPr>
    </w:p>
    <w:p w14:paraId="0E64DCEA" w14:textId="7F217658" w:rsidR="00C92E41" w:rsidRPr="005F4752" w:rsidRDefault="00AB16A4" w:rsidP="00A524A7">
      <w:pPr>
        <w:spacing w:after="0"/>
        <w:jc w:val="center"/>
        <w:rPr>
          <w:rFonts w:ascii="Avenir LT Std 35 Light" w:eastAsia="Avenir" w:hAnsi="Avenir LT Std 35 Light" w:cs="Avenir"/>
          <w:sz w:val="20"/>
          <w:szCs w:val="20"/>
        </w:rPr>
      </w:pPr>
      <w:r w:rsidRPr="005F4752">
        <w:rPr>
          <w:rFonts w:ascii="Avenir LT Std 35 Light" w:eastAsia="Avenir" w:hAnsi="Avenir LT Std 35 Light" w:cs="Avenir"/>
          <w:sz w:val="20"/>
          <w:szCs w:val="20"/>
        </w:rPr>
        <w:t xml:space="preserve">- 30 - </w:t>
      </w:r>
    </w:p>
    <w:p w14:paraId="4E7BC2EA" w14:textId="77777777" w:rsidR="00365B95" w:rsidRPr="005F4752" w:rsidRDefault="00AB16A4">
      <w:pPr>
        <w:spacing w:after="0"/>
        <w:rPr>
          <w:rFonts w:ascii="Avenir LT Std 35 Light" w:eastAsia="Avenir" w:hAnsi="Avenir LT Std 35 Light" w:cs="Avenir"/>
          <w:sz w:val="20"/>
          <w:szCs w:val="20"/>
        </w:rPr>
      </w:pPr>
      <w:r w:rsidRPr="005F4752">
        <w:rPr>
          <w:rFonts w:ascii="Avenir LT Std 35 Light" w:eastAsia="Avenir" w:hAnsi="Avenir LT Std 35 Light" w:cs="Avenir"/>
          <w:sz w:val="20"/>
          <w:szCs w:val="20"/>
        </w:rPr>
        <w:t>___</w:t>
      </w:r>
    </w:p>
    <w:p w14:paraId="48816CC9" w14:textId="77777777" w:rsidR="000979C5" w:rsidRPr="000979C5" w:rsidRDefault="00AB16A4">
      <w:pPr>
        <w:spacing w:after="0"/>
        <w:rPr>
          <w:rFonts w:ascii="Avenir LT Std 35 Light" w:eastAsia="Avenir" w:hAnsi="Avenir LT Std 35 Light" w:cs="Avenir"/>
          <w:b/>
          <w:sz w:val="20"/>
          <w:szCs w:val="20"/>
          <w:u w:val="single"/>
        </w:rPr>
      </w:pPr>
      <w:r w:rsidRPr="000979C5">
        <w:rPr>
          <w:rFonts w:ascii="Avenir LT Std 35 Light" w:eastAsia="Avenir" w:hAnsi="Avenir LT Std 35 Light" w:cs="Avenir"/>
          <w:b/>
          <w:sz w:val="20"/>
          <w:szCs w:val="20"/>
          <w:u w:val="single"/>
        </w:rPr>
        <w:t>About</w:t>
      </w:r>
    </w:p>
    <w:p w14:paraId="6108F4DF" w14:textId="06C75A54" w:rsidR="000979C5" w:rsidRPr="005F4752" w:rsidRDefault="00AB16A4">
      <w:pPr>
        <w:spacing w:after="0"/>
        <w:rPr>
          <w:rFonts w:ascii="Avenir LT Std 35 Light" w:eastAsia="Avenir" w:hAnsi="Avenir LT Std 35 Light" w:cs="Avenir"/>
          <w:sz w:val="20"/>
          <w:szCs w:val="20"/>
        </w:rPr>
      </w:pPr>
      <w:r w:rsidRPr="005F4752">
        <w:rPr>
          <w:rFonts w:ascii="Avenir LT Std 35 Light" w:eastAsia="Avenir" w:hAnsi="Avenir LT Std 35 Light" w:cs="Avenir"/>
          <w:sz w:val="20"/>
          <w:szCs w:val="20"/>
        </w:rPr>
        <w:t>Founded in 2011, Discover the Universe provides free training and resources in astronomy for teachers and educators nation-wide.</w:t>
      </w:r>
      <w:r w:rsidR="000979C5">
        <w:rPr>
          <w:rFonts w:ascii="Avenir LT Std 35 Light" w:eastAsia="Avenir" w:hAnsi="Avenir LT Std 35 Light" w:cs="Avenir"/>
          <w:sz w:val="20"/>
          <w:szCs w:val="20"/>
        </w:rPr>
        <w:t xml:space="preserve"> </w:t>
      </w:r>
      <w:hyperlink r:id="rId13" w:history="1">
        <w:r w:rsidR="000979C5" w:rsidRPr="00926905">
          <w:rPr>
            <w:rStyle w:val="Hyperlink"/>
            <w:rFonts w:ascii="Avenir LT Std 35 Light" w:eastAsia="Avenir" w:hAnsi="Avenir LT Std 35 Light" w:cs="Avenir"/>
            <w:sz w:val="20"/>
            <w:szCs w:val="20"/>
          </w:rPr>
          <w:t>www.discovertheuniverse.ca</w:t>
        </w:r>
      </w:hyperlink>
    </w:p>
    <w:p w14:paraId="566B6B56" w14:textId="77777777" w:rsidR="00365B95" w:rsidRPr="005F4752" w:rsidRDefault="00365B95">
      <w:pPr>
        <w:spacing w:after="0"/>
        <w:rPr>
          <w:rFonts w:ascii="Avenir LT Std 35 Light" w:eastAsia="Avenir" w:hAnsi="Avenir LT Std 35 Light" w:cs="Avenir"/>
          <w:sz w:val="20"/>
          <w:szCs w:val="20"/>
        </w:rPr>
      </w:pPr>
    </w:p>
    <w:p w14:paraId="6AB81BF1" w14:textId="516CAB46" w:rsidR="00365B95" w:rsidRPr="000979C5" w:rsidRDefault="00AB16A4">
      <w:pPr>
        <w:spacing w:after="0"/>
        <w:rPr>
          <w:rFonts w:ascii="Avenir LT Std 35 Light" w:eastAsia="Avenir" w:hAnsi="Avenir LT Std 35 Light" w:cs="Avenir"/>
          <w:sz w:val="20"/>
          <w:szCs w:val="20"/>
        </w:rPr>
      </w:pPr>
      <w:r w:rsidRPr="000979C5">
        <w:rPr>
          <w:rFonts w:ascii="Avenir LT Std 35 Light" w:eastAsia="Avenir" w:hAnsi="Avenir LT Std 35 Light" w:cs="Avenir"/>
          <w:sz w:val="20"/>
          <w:szCs w:val="20"/>
        </w:rPr>
        <w:t>The Dunlap Institute for Astronomy &amp; Astrophysics</w:t>
      </w:r>
      <w:r w:rsidR="00A524A7" w:rsidRPr="000979C5">
        <w:rPr>
          <w:rFonts w:ascii="Avenir LT Std 35 Light" w:eastAsia="Avenir" w:hAnsi="Avenir LT Std 35 Light" w:cs="Avenir"/>
          <w:sz w:val="20"/>
          <w:szCs w:val="20"/>
        </w:rPr>
        <w:t xml:space="preserve"> </w:t>
      </w:r>
      <w:r w:rsidR="00A524A7" w:rsidRPr="000979C5">
        <w:rPr>
          <w:rFonts w:ascii="Avenir LT Std 35 Light" w:hAnsi="Avenir LT Std 35 Light"/>
          <w:sz w:val="20"/>
          <w:szCs w:val="20"/>
        </w:rPr>
        <w:t xml:space="preserve">at the University of Toronto is an endowed research institute with more than </w:t>
      </w:r>
      <w:r w:rsidR="006E15CA">
        <w:rPr>
          <w:rFonts w:ascii="Avenir LT Std 35 Light" w:hAnsi="Avenir LT Std 35 Light"/>
          <w:sz w:val="20"/>
          <w:szCs w:val="20"/>
        </w:rPr>
        <w:t>9</w:t>
      </w:r>
      <w:r w:rsidR="00A524A7" w:rsidRPr="000979C5">
        <w:rPr>
          <w:rFonts w:ascii="Avenir LT Std 35 Light" w:hAnsi="Avenir LT Std 35 Light"/>
          <w:sz w:val="20"/>
          <w:szCs w:val="20"/>
        </w:rPr>
        <w:t>0 faculty, postdocs, students and staff, dedicated to innovative technology, ground-breaking research, world-class training, and public engagement.</w:t>
      </w:r>
      <w:r w:rsidRPr="000979C5">
        <w:rPr>
          <w:rFonts w:ascii="Avenir LT Std 35 Light" w:eastAsia="Avenir" w:hAnsi="Avenir LT Std 35 Light" w:cs="Avenir"/>
          <w:sz w:val="20"/>
          <w:szCs w:val="20"/>
        </w:rPr>
        <w:t xml:space="preserve"> </w:t>
      </w:r>
      <w:hyperlink r:id="rId14" w:history="1">
        <w:r w:rsidR="000979C5" w:rsidRPr="000979C5">
          <w:rPr>
            <w:rStyle w:val="Hyperlink"/>
            <w:rFonts w:ascii="Avenir LT Std 35 Light" w:eastAsia="Avenir" w:hAnsi="Avenir LT Std 35 Light" w:cs="Avenir"/>
            <w:sz w:val="20"/>
            <w:szCs w:val="20"/>
          </w:rPr>
          <w:t>www.dunlap.utoronto.ca</w:t>
        </w:r>
      </w:hyperlink>
    </w:p>
    <w:sectPr w:rsidR="00365B95" w:rsidRPr="000979C5">
      <w:headerReference w:type="default" r:id="rId15"/>
      <w:headerReference w:type="first" r:id="rId16"/>
      <w:pgSz w:w="12240" w:h="15840"/>
      <w:pgMar w:top="1440" w:right="1440" w:bottom="1440" w:left="1440" w:header="0"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C5677" w14:textId="77777777" w:rsidR="00AA427D" w:rsidRDefault="00AA427D">
      <w:pPr>
        <w:spacing w:after="0" w:line="240" w:lineRule="auto"/>
      </w:pPr>
      <w:r>
        <w:separator/>
      </w:r>
    </w:p>
  </w:endnote>
  <w:endnote w:type="continuationSeparator" w:id="0">
    <w:p w14:paraId="718B2C66" w14:textId="77777777" w:rsidR="00AA427D" w:rsidRDefault="00AA42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Avenir">
    <w:altName w:val="Calibri"/>
    <w:charset w:val="4D"/>
    <w:family w:val="swiss"/>
    <w:pitch w:val="variable"/>
    <w:sig w:usb0="800000AF" w:usb1="5000204A" w:usb2="00000000" w:usb3="00000000" w:csb0="0000009B" w:csb1="00000000"/>
  </w:font>
  <w:font w:name="Avenir LT Std 35 Light">
    <w:altName w:val="Calibri"/>
    <w:panose1 w:val="020B0402020203020204"/>
    <w:charset w:val="00"/>
    <w:family w:val="swiss"/>
    <w:notTrueType/>
    <w:pitch w:val="variable"/>
    <w:sig w:usb0="800000AF" w:usb1="4000204A"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418D4" w14:textId="77777777" w:rsidR="00AA427D" w:rsidRDefault="00AA427D">
      <w:pPr>
        <w:spacing w:after="0" w:line="240" w:lineRule="auto"/>
      </w:pPr>
      <w:r>
        <w:separator/>
      </w:r>
    </w:p>
  </w:footnote>
  <w:footnote w:type="continuationSeparator" w:id="0">
    <w:p w14:paraId="1BC1038B" w14:textId="77777777" w:rsidR="00AA427D" w:rsidRDefault="00AA42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EB984" w14:textId="77777777" w:rsidR="00365B95" w:rsidRDefault="00365B95">
    <w:pPr>
      <w:pBdr>
        <w:top w:val="nil"/>
        <w:left w:val="nil"/>
        <w:bottom w:val="nil"/>
        <w:right w:val="nil"/>
        <w:between w:val="nil"/>
      </w:pBdr>
      <w:tabs>
        <w:tab w:val="center" w:pos="4680"/>
        <w:tab w:val="right" w:pos="9360"/>
      </w:tabs>
      <w:spacing w:after="0" w:line="240" w:lineRule="auto"/>
      <w:jc w:val="cente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AEDF8" w14:textId="46261CDB" w:rsidR="00365B95" w:rsidRDefault="005F4752" w:rsidP="005F4752">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114300" distR="114300" simplePos="0" relativeHeight="251659264" behindDoc="0" locked="0" layoutInCell="1" allowOverlap="1" wp14:anchorId="620BBCCE" wp14:editId="696ED070">
          <wp:simplePos x="0" y="0"/>
          <wp:positionH relativeFrom="column">
            <wp:posOffset>-556729</wp:posOffset>
          </wp:positionH>
          <wp:positionV relativeFrom="paragraph">
            <wp:posOffset>111125</wp:posOffset>
          </wp:positionV>
          <wp:extent cx="3943985" cy="787400"/>
          <wp:effectExtent l="0" t="0" r="0" b="0"/>
          <wp:wrapThrough wrapText="bothSides">
            <wp:wrapPolygon edited="0">
              <wp:start x="0" y="0"/>
              <wp:lineTo x="0" y="20903"/>
              <wp:lineTo x="21492" y="20903"/>
              <wp:lineTo x="21492"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43985" cy="78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hidden="0" allowOverlap="1" wp14:anchorId="49E5D5CE" wp14:editId="6F8E109A">
          <wp:simplePos x="0" y="0"/>
          <wp:positionH relativeFrom="column">
            <wp:posOffset>3476763</wp:posOffset>
          </wp:positionH>
          <wp:positionV relativeFrom="paragraph">
            <wp:posOffset>55466</wp:posOffset>
          </wp:positionV>
          <wp:extent cx="3222625" cy="763270"/>
          <wp:effectExtent l="0" t="0" r="0" b="0"/>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3222625" cy="763270"/>
                  </a:xfrm>
                  <a:prstGeom prst="rect">
                    <a:avLst/>
                  </a:prstGeom>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B95"/>
    <w:rsid w:val="0003759B"/>
    <w:rsid w:val="000979C5"/>
    <w:rsid w:val="0013213F"/>
    <w:rsid w:val="00200106"/>
    <w:rsid w:val="00211A35"/>
    <w:rsid w:val="00217AB9"/>
    <w:rsid w:val="002A1D07"/>
    <w:rsid w:val="00321749"/>
    <w:rsid w:val="003520C9"/>
    <w:rsid w:val="00365B95"/>
    <w:rsid w:val="003A6FEA"/>
    <w:rsid w:val="00494A54"/>
    <w:rsid w:val="0051575E"/>
    <w:rsid w:val="00516956"/>
    <w:rsid w:val="00557827"/>
    <w:rsid w:val="005F4752"/>
    <w:rsid w:val="006C3CD5"/>
    <w:rsid w:val="006E15CA"/>
    <w:rsid w:val="0074635C"/>
    <w:rsid w:val="00A10D6E"/>
    <w:rsid w:val="00A524A7"/>
    <w:rsid w:val="00A76C9D"/>
    <w:rsid w:val="00A938A8"/>
    <w:rsid w:val="00AA427D"/>
    <w:rsid w:val="00AB16A4"/>
    <w:rsid w:val="00B61341"/>
    <w:rsid w:val="00BC3185"/>
    <w:rsid w:val="00BF5E9F"/>
    <w:rsid w:val="00C32FFB"/>
    <w:rsid w:val="00C43945"/>
    <w:rsid w:val="00C92E41"/>
    <w:rsid w:val="00CB699D"/>
    <w:rsid w:val="00D2480D"/>
    <w:rsid w:val="00D35875"/>
    <w:rsid w:val="00EA5CDD"/>
    <w:rsid w:val="00EF43E1"/>
    <w:rsid w:val="00FF1E5A"/>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63B10F"/>
  <w15:docId w15:val="{0C514794-A735-4012-91C1-3541C04D2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CA"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DE71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714F"/>
  </w:style>
  <w:style w:type="paragraph" w:styleId="Footer">
    <w:name w:val="footer"/>
    <w:basedOn w:val="Normal"/>
    <w:link w:val="FooterChar"/>
    <w:uiPriority w:val="99"/>
    <w:unhideWhenUsed/>
    <w:rsid w:val="00DE71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714F"/>
  </w:style>
  <w:style w:type="character" w:styleId="Hyperlink">
    <w:name w:val="Hyperlink"/>
    <w:basedOn w:val="DefaultParagraphFont"/>
    <w:uiPriority w:val="99"/>
    <w:unhideWhenUsed/>
    <w:rsid w:val="00DE714F"/>
    <w:rPr>
      <w:color w:val="0563C1" w:themeColor="hyperlink"/>
      <w:u w:val="single"/>
    </w:rPr>
  </w:style>
  <w:style w:type="character" w:styleId="UnresolvedMention">
    <w:name w:val="Unresolved Mention"/>
    <w:basedOn w:val="DefaultParagraphFont"/>
    <w:uiPriority w:val="99"/>
    <w:semiHidden/>
    <w:unhideWhenUsed/>
    <w:rsid w:val="00DE714F"/>
    <w:rPr>
      <w:color w:val="605E5C"/>
      <w:shd w:val="clear" w:color="auto" w:fill="E1DFDD"/>
    </w:rPr>
  </w:style>
  <w:style w:type="paragraph" w:styleId="ListParagraph">
    <w:name w:val="List Paragraph"/>
    <w:basedOn w:val="Normal"/>
    <w:uiPriority w:val="34"/>
    <w:qFormat/>
    <w:rsid w:val="00DE714F"/>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FollowedHyperlink">
    <w:name w:val="FollowedHyperlink"/>
    <w:basedOn w:val="DefaultParagraphFont"/>
    <w:uiPriority w:val="99"/>
    <w:semiHidden/>
    <w:unhideWhenUsed/>
    <w:rsid w:val="000F084D"/>
    <w:rPr>
      <w:color w:val="954F72" w:themeColor="followedHyperlink"/>
      <w:u w:val="single"/>
    </w:rPr>
  </w:style>
  <w:style w:type="character" w:styleId="CommentReference">
    <w:name w:val="annotation reference"/>
    <w:basedOn w:val="DefaultParagraphFont"/>
    <w:uiPriority w:val="99"/>
    <w:semiHidden/>
    <w:unhideWhenUsed/>
    <w:rsid w:val="000F084D"/>
    <w:rPr>
      <w:sz w:val="16"/>
      <w:szCs w:val="16"/>
    </w:rPr>
  </w:style>
  <w:style w:type="paragraph" w:styleId="CommentText">
    <w:name w:val="annotation text"/>
    <w:basedOn w:val="Normal"/>
    <w:link w:val="CommentTextChar"/>
    <w:uiPriority w:val="99"/>
    <w:semiHidden/>
    <w:unhideWhenUsed/>
    <w:rsid w:val="000F084D"/>
    <w:pPr>
      <w:spacing w:line="240" w:lineRule="auto"/>
    </w:pPr>
    <w:rPr>
      <w:sz w:val="20"/>
      <w:szCs w:val="20"/>
    </w:rPr>
  </w:style>
  <w:style w:type="character" w:customStyle="1" w:styleId="CommentTextChar">
    <w:name w:val="Comment Text Char"/>
    <w:basedOn w:val="DefaultParagraphFont"/>
    <w:link w:val="CommentText"/>
    <w:uiPriority w:val="99"/>
    <w:semiHidden/>
    <w:rsid w:val="000F084D"/>
    <w:rPr>
      <w:sz w:val="20"/>
      <w:szCs w:val="20"/>
    </w:rPr>
  </w:style>
  <w:style w:type="paragraph" w:styleId="CommentSubject">
    <w:name w:val="annotation subject"/>
    <w:basedOn w:val="CommentText"/>
    <w:next w:val="CommentText"/>
    <w:link w:val="CommentSubjectChar"/>
    <w:uiPriority w:val="99"/>
    <w:semiHidden/>
    <w:unhideWhenUsed/>
    <w:rsid w:val="000F084D"/>
    <w:rPr>
      <w:b/>
      <w:bCs/>
    </w:rPr>
  </w:style>
  <w:style w:type="character" w:customStyle="1" w:styleId="CommentSubjectChar">
    <w:name w:val="Comment Subject Char"/>
    <w:basedOn w:val="CommentTextChar"/>
    <w:link w:val="CommentSubject"/>
    <w:uiPriority w:val="99"/>
    <w:semiHidden/>
    <w:rsid w:val="000F084D"/>
    <w:rPr>
      <w:b/>
      <w:bCs/>
      <w:sz w:val="20"/>
      <w:szCs w:val="20"/>
    </w:rPr>
  </w:style>
  <w:style w:type="paragraph" w:styleId="BalloonText">
    <w:name w:val="Balloon Text"/>
    <w:basedOn w:val="Normal"/>
    <w:link w:val="BalloonTextChar"/>
    <w:uiPriority w:val="99"/>
    <w:semiHidden/>
    <w:unhideWhenUsed/>
    <w:rsid w:val="000F084D"/>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F084D"/>
    <w:rPr>
      <w:rFonts w:ascii="Times New Roman" w:hAnsi="Times New Roman" w:cs="Times New Roman"/>
      <w:sz w:val="18"/>
      <w:szCs w:val="18"/>
    </w:rPr>
  </w:style>
  <w:style w:type="table" w:styleId="TableGrid">
    <w:name w:val="Table Grid"/>
    <w:basedOn w:val="TableNormal"/>
    <w:uiPriority w:val="39"/>
    <w:rsid w:val="00A76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C3CD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www.universe.utoronto.ca" TargetMode="External"/><Relationship Id="rId13" Type="http://schemas.openxmlformats.org/officeDocument/2006/relationships/hyperlink" Target="http://www.discovertheuniverse.ca"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mike.reid@utoronto.ca" TargetMode="External"/><Relationship Id="rId12" Type="http://schemas.openxmlformats.org/officeDocument/2006/relationships/hyperlink" Target="https://www.discovertheuniverse.ca/post/eclipse-project"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eclipse2021.ca"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www.discovertheuniverse.ca" TargetMode="External"/><Relationship Id="rId4" Type="http://schemas.openxmlformats.org/officeDocument/2006/relationships/webSettings" Target="webSettings.xml"/><Relationship Id="rId9" Type="http://schemas.openxmlformats.org/officeDocument/2006/relationships/hyperlink" Target="mailto:julie@discovertheuniverse.ca" TargetMode="External"/><Relationship Id="rId14" Type="http://schemas.openxmlformats.org/officeDocument/2006/relationships/hyperlink" Target="http://www.dunlap.utoronto.ca"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TQ4kljA4BcK03Jw7/dcFbqZtegw==">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441</Words>
  <Characters>2514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Lindsay Mann</dc:creator>
  <cp:lastModifiedBy>Lindsay Mann</cp:lastModifiedBy>
  <cp:revision>2</cp:revision>
  <dcterms:created xsi:type="dcterms:W3CDTF">2021-06-04T13:17:00Z</dcterms:created>
  <dcterms:modified xsi:type="dcterms:W3CDTF">2021-06-04T13:17:00Z</dcterms:modified>
</cp:coreProperties>
</file>